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50" w:firstLineChars="2150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0" w:firstLineChars="2000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类别标记：B</w:t>
      </w:r>
    </w:p>
    <w:p>
      <w:pPr>
        <w:adjustRightInd w:val="0"/>
        <w:snapToGrid w:val="0"/>
        <w:spacing w:line="580" w:lineRule="exact"/>
        <w:ind w:firstLine="6450" w:firstLineChars="2150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450" w:firstLineChars="2150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450" w:firstLineChars="2150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450" w:firstLineChars="215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450" w:firstLineChars="215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签发人：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杨宇光</w:t>
      </w:r>
    </w:p>
    <w:p>
      <w:pPr>
        <w:adjustRightInd w:val="0"/>
        <w:snapToGrid w:val="0"/>
        <w:spacing w:beforeLines="50"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关于市人大十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次会议期间</w:t>
      </w:r>
    </w:p>
    <w:p>
      <w:pPr>
        <w:adjustRightInd w:val="0"/>
        <w:snapToGrid w:val="0"/>
        <w:spacing w:beforeLines="50" w:line="580" w:lineRule="exact"/>
        <w:jc w:val="center"/>
        <w:rPr>
          <w:rFonts w:ascii="楷体" w:hAnsi="楷体" w:eastAsia="楷体" w:cs="楷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1801011号建议议案的答复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吴芳芸</w:t>
      </w:r>
      <w:r>
        <w:rPr>
          <w:rFonts w:hint="eastAsia" w:ascii="仿宋" w:hAnsi="仿宋" w:eastAsia="仿宋"/>
          <w:sz w:val="32"/>
          <w:szCs w:val="32"/>
        </w:rPr>
        <w:t>代表：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您在市人大十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次会议期间提出的《关于整治废品回收站（点）的建议》收悉。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感谢您对我市再生资源管理工作的支持和关心。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根据您提出的建议，现答复如下：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一、已开展工作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（一）严格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把好准入关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出台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《余姚市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再生资源回收行业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全市范围内严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格控制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审批回收企业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数量，所有申请营业执照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的企业须层层把关，其中城区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55平方公里划定为禁止发展区，其他区域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先由属地乡镇（街道）对企业安全生产、环境卫生、堆放分拣场地、经营规范等进行严格检查，符合规定的报市分类办，由分类办转供销联社，供销联社现场查验后，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以分类办名义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市场监管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部门。新增回收企业基本杜绝了以前“老大难”的各类问题。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（二）完善回收体系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《余姚市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再生资源回收行业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》，在全市各行政村、社区设置再生资源回收站点。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，全市共计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设置回收站点474个（其中建成人工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站点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个，投放智能回收箱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回收体系覆盖率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达到100%。2018年12月启动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市级再生资源在线回收平台（“我要换糖余姚站”微信公众号），开展居民预约上门回收服务。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抓好行业整顿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一是开展专项整治。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2021年6月，制定并印发《余姚市人民政府办公室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开展再生资源回收行业专项整治的通知》，督促、指导乡镇（街道）开展回收行业整顿，全市共计整改回收企业64家，其中规范22家，取缔42家。2021年12月至2022年2月，根据“一扫七治”工作要求，组织开展再生资源回收行业专项整治工作，整改问题回收企业21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二是实施“三色榜”管理。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统一、一规范”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的标准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对全市有照回收企业安全生产、环境卫生、经营行为进行考评打分，根据得分情况评定为红黄绿三个等级，开展针对性整改，作为对乡镇（街道）考核依据。全市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共计检查195家回收企业，按照红黄绿三色榜评分管理，目前5家红榜企业已全部得到整改，关停黄榜企业17家，剩余黄榜企业正在进一步治理中。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加强对回收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企业的宣传教育。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以再生资源行业协会为平台，开始行业自律行动。协会每年组织一次</w:t>
      </w:r>
      <w:r>
        <w:rPr>
          <w:rFonts w:hint="eastAsia" w:ascii="仿宋_GB2312" w:hAnsi="Times New Roman" w:eastAsia="仿宋_GB2312"/>
          <w:sz w:val="32"/>
          <w:szCs w:val="32"/>
        </w:rPr>
        <w:t>对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再生资源</w:t>
      </w:r>
      <w:r>
        <w:rPr>
          <w:rFonts w:hint="eastAsia" w:ascii="仿宋_GB2312" w:hAnsi="Times New Roman" w:eastAsia="仿宋_GB2312"/>
          <w:sz w:val="32"/>
          <w:szCs w:val="32"/>
        </w:rPr>
        <w:t>回收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从业</w:t>
      </w:r>
      <w:r>
        <w:rPr>
          <w:rFonts w:hint="eastAsia" w:ascii="仿宋_GB2312" w:hAnsi="Times New Roman" w:eastAsia="仿宋_GB2312"/>
          <w:sz w:val="32"/>
          <w:szCs w:val="32"/>
        </w:rPr>
        <w:t>人员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/>
          <w:sz w:val="32"/>
          <w:szCs w:val="32"/>
        </w:rPr>
        <w:t>法律知识宣传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，特别是</w:t>
      </w:r>
      <w:r>
        <w:rPr>
          <w:rFonts w:hint="eastAsia" w:ascii="仿宋_GB2312" w:hAnsi="Times New Roman" w:eastAsia="仿宋_GB2312"/>
          <w:sz w:val="32"/>
          <w:szCs w:val="32"/>
        </w:rPr>
        <w:t>环保、卫生、消防安全等方面知识的宣传教育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，并及时考取特种设备的操作上岗证。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二、下步工作计划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（一）继续紧抓行业治理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一是继续严把准入关。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从2022年4月起，再生资源回收管理职能已移交至商务局。对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的企业将继续按照原来的流程层层把关，从源头上杜绝不符合规范的回收企业进入行业。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继续实施“三色榜”长效管理。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继续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统一、一规范”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的标准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对全市有照回收企业建立长效管理机制。重点整治环境污染和安全生产隐患问题，努力实现消除红榜，逐步减少黄榜，最终全面绿榜的治理目标，为创建省级“无废城市”和生态文明示范市扫除顽疾。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napToGrid w:val="0"/>
          <w:spacing w:val="0"/>
          <w:sz w:val="32"/>
          <w:szCs w:val="32"/>
          <w:lang w:eastAsia="zh-CN"/>
        </w:rPr>
        <w:t>　　三是继续加强</w:t>
      </w:r>
      <w:r>
        <w:rPr>
          <w:rFonts w:hint="eastAsia" w:ascii="仿宋_GB2312" w:eastAsia="仿宋_GB2312"/>
          <w:b/>
          <w:bCs/>
          <w:snapToGrid w:val="0"/>
          <w:spacing w:val="0"/>
          <w:sz w:val="32"/>
          <w:szCs w:val="32"/>
        </w:rPr>
        <w:t>行业协会自律</w:t>
      </w:r>
      <w:r>
        <w:rPr>
          <w:rFonts w:hint="eastAsia" w:ascii="仿宋_GB2312" w:eastAsia="仿宋_GB2312"/>
          <w:b/>
          <w:bCs/>
          <w:snapToGrid w:val="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napToGrid w:val="0"/>
          <w:spacing w:val="0"/>
          <w:sz w:val="32"/>
          <w:szCs w:val="32"/>
          <w:lang w:eastAsia="zh-CN"/>
        </w:rPr>
        <w:t>指导</w:t>
      </w:r>
      <w:r>
        <w:rPr>
          <w:rFonts w:hint="eastAsia" w:ascii="仿宋_GB2312" w:eastAsia="仿宋_GB2312"/>
          <w:snapToGrid w:val="0"/>
          <w:spacing w:val="0"/>
          <w:sz w:val="32"/>
          <w:szCs w:val="32"/>
        </w:rPr>
        <w:t>再生资源行业协会</w:t>
      </w:r>
      <w:r>
        <w:rPr>
          <w:rFonts w:hint="eastAsia" w:ascii="仿宋_GB2312" w:hAnsi="Calibri" w:eastAsia="仿宋_GB2312" w:cs="Times New Roman"/>
          <w:snapToGrid w:val="0"/>
          <w:spacing w:val="0"/>
          <w:kern w:val="2"/>
          <w:sz w:val="32"/>
          <w:szCs w:val="32"/>
          <w:lang w:val="en-US" w:eastAsia="zh-CN" w:bidi="ar-SA"/>
        </w:rPr>
        <w:t>依</w:t>
      </w:r>
      <w:r>
        <w:rPr>
          <w:rFonts w:hint="eastAsia" w:ascii="仿宋_GB2312" w:eastAsia="仿宋_GB2312"/>
          <w:snapToGrid w:val="0"/>
          <w:spacing w:val="0"/>
          <w:sz w:val="32"/>
          <w:szCs w:val="32"/>
          <w:lang w:val="en-US" w:eastAsia="zh-CN"/>
        </w:rPr>
        <w:t>法制定行业规范、督促会员遵守行业规范，做好对从业人员的环保、安全生产和消防等方面的宣传培训，不断增强回收企业节约资源、保护环境的意识。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（二）继续完善回收体系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建设乡镇（街道）再生资源分拣站。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为着力解决再生资源回收行业中的露天堆放问题，将把设立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规范化运营的基层再生资源分拣站作为工作重点，让所有乡镇（街道）上门回收的经营户统一进站交易，回收物品不在回收点过夜。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目前此办法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已向有关部门征求了意见，下步将报市政府上会审议。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outlineLvl w:val="9"/>
        <w:rPr>
          <w:rFonts w:hint="eastAsia" w:ascii="仿宋_GB2312" w:eastAsia="仿宋_GB2312"/>
          <w:snapToGrid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二是优化线上线下网络。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全市乡镇（街道）近年来设置的474个人工或智能回收站点为支点，通过回收骨干企业，加快与线上融合。加大宣传力度，大幅度增加“我要换糖余姚站”微信公众号关注人群，提升再生资源回收效率，引导广大市民逐步养成再生资源回收理念，从而不断提高</w:t>
      </w:r>
      <w:r>
        <w:rPr>
          <w:rFonts w:hint="eastAsia" w:ascii="仿宋_GB2312" w:eastAsia="仿宋_GB2312"/>
          <w:snapToGrid w:val="0"/>
          <w:spacing w:val="0"/>
          <w:sz w:val="32"/>
          <w:szCs w:val="32"/>
          <w:lang w:eastAsia="zh-CN"/>
        </w:rPr>
        <w:t>低价值再生资源的回收量，实现生活垃圾的减量化和资源化。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三、关于对无照经营管理的说明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关于无照经营以及</w:t>
      </w:r>
      <w:r>
        <w:rPr>
          <w:rFonts w:hint="eastAsia" w:ascii="仿宋_GB2312" w:hAnsi="Times New Roman" w:eastAsia="仿宋_GB2312"/>
          <w:sz w:val="32"/>
          <w:szCs w:val="32"/>
        </w:rPr>
        <w:t>擅自变更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场所</w:t>
      </w:r>
      <w:r>
        <w:rPr>
          <w:rFonts w:hint="eastAsia" w:ascii="仿宋_GB2312" w:hAnsi="Times New Roman" w:eastAsia="仿宋_GB2312"/>
          <w:sz w:val="32"/>
          <w:szCs w:val="32"/>
        </w:rPr>
        <w:t>地址、一照多点、超范围经营等违法行为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，不属于再生资源回收管理职责范围，根据有关法规规定，应由市场监管等职能部门依法治理。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分管领导：沈雁鸣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承办人：余楠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5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62626570 ，13958376699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4500" w:firstLineChars="1500"/>
        <w:rPr>
          <w:rFonts w:ascii="黑体" w:hAnsi="楷体" w:eastAsia="黑体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余姚市供销合作社联合社</w:t>
      </w:r>
    </w:p>
    <w:p>
      <w:pPr>
        <w:spacing w:line="560" w:lineRule="exact"/>
        <w:ind w:firstLine="800" w:firstLineChars="250"/>
        <w:rPr>
          <w:rFonts w:ascii="黑体" w:hAnsi="楷体" w:eastAsia="黑体"/>
          <w:b w:val="0"/>
          <w:bCs/>
          <w:sz w:val="32"/>
          <w:szCs w:val="32"/>
        </w:rPr>
      </w:pPr>
      <w:r>
        <w:rPr>
          <w:rFonts w:hint="eastAsia" w:ascii="黑体" w:hAnsi="楷体" w:eastAsia="黑体"/>
          <w:b w:val="0"/>
          <w:bCs/>
          <w:sz w:val="32"/>
          <w:szCs w:val="32"/>
        </w:rPr>
        <w:t xml:space="preserve">                       </w:t>
      </w:r>
      <w:r>
        <w:rPr>
          <w:rFonts w:hint="eastAsia" w:ascii="黑体" w:hAnsi="楷体" w:eastAsia="黑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/>
          <w:b w:val="0"/>
          <w:bCs/>
          <w:sz w:val="30"/>
          <w:szCs w:val="30"/>
        </w:rPr>
        <w:t>年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sz w:val="30"/>
          <w:szCs w:val="30"/>
        </w:rPr>
        <w:t>月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b w:val="0"/>
          <w:bCs/>
          <w:sz w:val="30"/>
          <w:szCs w:val="30"/>
        </w:rPr>
        <w:t>日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rPr>
          <w:rFonts w:ascii="黑体" w:hAnsi="楷体" w:eastAsia="黑体"/>
          <w:sz w:val="32"/>
          <w:szCs w:val="32"/>
        </w:rPr>
      </w:pPr>
    </w:p>
    <w:p>
      <w:pPr>
        <w:pStyle w:val="2"/>
      </w:pPr>
    </w:p>
    <w:p>
      <w:pPr>
        <w:ind w:firstLine="600" w:firstLineChars="200"/>
        <w:rPr>
          <w:rFonts w:hint="eastAsia" w:asci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394335</wp:posOffset>
                </wp:positionV>
                <wp:extent cx="5143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25pt;margin-top:31.05pt;height:0pt;width:405pt;z-index:251659264;mso-width-relative:page;mso-height-relative:page;" filled="f" stroked="t" coordsize="21600,21600" o:gfxdata="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boQfTVAAAACAEAAA8AAAAAAAAAAQAg&#10;AAAAIgAAAGRycy9kb3ducmV2LnhtbFBLAQIUABQAAAAIAIdO4kBz/8Pp2AEAAJYDAAAOAAAAAAAA&#10;AAEAIAAAACQ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5143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2.1pt;height:0pt;width:405pt;z-index:251658240;mso-width-relative:page;mso-height-relative:page;" filled="f" stroked="t" coordsize="21600,21600" o:gfxdata="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jKdOrTAAAABgEAAA8AAAAAAAAAAQAg&#10;AAAAIgAAAGRycy9kb3ducmV2LnhtbFBLAQIUABQAAAAIAIdO4kB2VSOH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抄送：市政府办公室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eastAsia="zh-CN"/>
        </w:rPr>
        <w:t>、市人大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 xml:space="preserve">        </w:t>
      </w:r>
    </w:p>
    <w:p>
      <w:pPr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381635</wp:posOffset>
                </wp:positionV>
                <wp:extent cx="5143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30.05pt;height:0pt;width:405pt;z-index:251660288;mso-width-relative:page;mso-height-relative:page;" filled="f" stroked="t" coordsize="21600,21600" o:gfxdata="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Ys2321AAAAAgBAAAPAAAAAAAAAAEA&#10;IAAAACIAAABkcnMvZG93bnJldi54bWxQSwECFAAUAAAACACHTuJAQEJvXtoBAAC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余姚市供销合作社联合社          20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年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月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/>
                        <w:bCs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b/>
                        <w:bCs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F45BF"/>
    <w:rsid w:val="037848E8"/>
    <w:rsid w:val="03AB5CF0"/>
    <w:rsid w:val="058E7B2D"/>
    <w:rsid w:val="09EF52A6"/>
    <w:rsid w:val="0CB54A9F"/>
    <w:rsid w:val="0F7B49F5"/>
    <w:rsid w:val="10185AD7"/>
    <w:rsid w:val="10521BA3"/>
    <w:rsid w:val="12921C94"/>
    <w:rsid w:val="14911ECB"/>
    <w:rsid w:val="15602149"/>
    <w:rsid w:val="19593F67"/>
    <w:rsid w:val="1C1303A7"/>
    <w:rsid w:val="1E5C3D8D"/>
    <w:rsid w:val="1F263632"/>
    <w:rsid w:val="221E1527"/>
    <w:rsid w:val="23E231F5"/>
    <w:rsid w:val="24362E01"/>
    <w:rsid w:val="26713AFE"/>
    <w:rsid w:val="289727AB"/>
    <w:rsid w:val="2A204867"/>
    <w:rsid w:val="2CB554A0"/>
    <w:rsid w:val="30DD15FD"/>
    <w:rsid w:val="364F6DD0"/>
    <w:rsid w:val="3A424F19"/>
    <w:rsid w:val="3B313D61"/>
    <w:rsid w:val="435F45BF"/>
    <w:rsid w:val="49F71916"/>
    <w:rsid w:val="5071637D"/>
    <w:rsid w:val="51702AD8"/>
    <w:rsid w:val="51F972AE"/>
    <w:rsid w:val="5A697ACE"/>
    <w:rsid w:val="5B64182D"/>
    <w:rsid w:val="5C007C8E"/>
    <w:rsid w:val="5E3B2F72"/>
    <w:rsid w:val="5F3A4685"/>
    <w:rsid w:val="60C53D47"/>
    <w:rsid w:val="60DB34DE"/>
    <w:rsid w:val="61626E83"/>
    <w:rsid w:val="6B391272"/>
    <w:rsid w:val="6CCA7CC3"/>
    <w:rsid w:val="6F611F0D"/>
    <w:rsid w:val="75912C56"/>
    <w:rsid w:val="7B2E1134"/>
    <w:rsid w:val="7C51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2022-04-13T02:36:00Z</dcterms:created>
  <dc:creator>Administrator</dc:creator>
  <cp:lastModifiedBy>匿名用户</cp:lastModifiedBy>
  <dcterms:modified xsi:type="dcterms:W3CDTF">2022-05-12T06:21:39Z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