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关于市人大十八届二次会议第62号建议议案的回复</w:t>
      </w:r>
    </w:p>
    <w:p>
      <w:pPr>
        <w:spacing w:line="500" w:lineRule="exact"/>
        <w:rPr>
          <w:rFonts w:ascii="仿宋_GB2312" w:eastAsia="仿宋_GB2312"/>
          <w:sz w:val="32"/>
        </w:rPr>
      </w:pPr>
    </w:p>
    <w:p>
      <w:pPr>
        <w:spacing w:line="560" w:lineRule="exact"/>
        <w:rPr>
          <w:rFonts w:ascii="仿宋_GB2312" w:eastAsia="仿宋_GB2312"/>
          <w:sz w:val="32"/>
        </w:rPr>
      </w:pPr>
      <w:r>
        <w:rPr>
          <w:rFonts w:hint="eastAsia" w:ascii="仿宋_GB2312" w:eastAsia="仿宋_GB2312"/>
          <w:sz w:val="32"/>
          <w:szCs w:val="32"/>
        </w:rPr>
        <w:t>潘德苗人大代表</w:t>
      </w:r>
      <w:r>
        <w:rPr>
          <w:rFonts w:hint="eastAsia" w:ascii="仿宋_GB2312" w:eastAsia="仿宋_GB2312"/>
          <w:sz w:val="32"/>
        </w:rPr>
        <w:t>：</w:t>
      </w:r>
    </w:p>
    <w:p>
      <w:pPr>
        <w:spacing w:line="560" w:lineRule="exact"/>
        <w:ind w:firstLine="640" w:firstLineChars="200"/>
        <w:rPr>
          <w:rFonts w:ascii="仿宋_GB2312" w:eastAsia="仿宋_GB2312"/>
          <w:sz w:val="32"/>
          <w:szCs w:val="32"/>
        </w:rPr>
      </w:pPr>
      <w:r>
        <w:rPr>
          <w:rFonts w:hint="eastAsia" w:ascii="仿宋_GB2312" w:eastAsia="仿宋_GB2312"/>
          <w:sz w:val="32"/>
        </w:rPr>
        <w:t>您好！你提出的“</w:t>
      </w:r>
      <w:r>
        <w:rPr>
          <w:rFonts w:ascii="仿宋_GB2312" w:eastAsia="仿宋_GB2312"/>
          <w:sz w:val="32"/>
        </w:rPr>
        <w:t>关于加强对中老年人防疫引导和保护的建议</w:t>
      </w:r>
      <w:r>
        <w:rPr>
          <w:rFonts w:hint="eastAsia" w:ascii="仿宋_GB2312" w:eastAsia="仿宋_GB2312"/>
          <w:sz w:val="32"/>
          <w:szCs w:val="32"/>
        </w:rPr>
        <w:t>”收悉，现答复如下：</w:t>
      </w:r>
    </w:p>
    <w:p>
      <w:pPr>
        <w:spacing w:line="560" w:lineRule="exact"/>
        <w:ind w:firstLine="640" w:firstLineChars="200"/>
        <w:rPr>
          <w:rFonts w:ascii="仿宋_GB2312" w:eastAsia="仿宋_GB2312"/>
          <w:sz w:val="32"/>
        </w:rPr>
      </w:pPr>
      <w:r>
        <w:rPr>
          <w:rFonts w:hint="eastAsia" w:ascii="仿宋_GB2312" w:eastAsia="仿宋_GB2312"/>
          <w:sz w:val="32"/>
        </w:rPr>
        <w:t>在3年多的新冠疫情防控中，我市始终坚持因时因势优化调整防控政策措施，在新冠疫情由“乙类甲管”转为“乙类乙管”阶段，我们以保健康、防重症为工作目标，针对老年人等重点人群，我们采取了以下措施。</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lang w:val="en-US" w:eastAsia="zh-CN"/>
        </w:rPr>
        <w:t>1.</w:t>
      </w:r>
      <w:r>
        <w:rPr>
          <w:rFonts w:hint="eastAsia" w:ascii="仿宋_GB2312" w:eastAsia="仿宋_GB2312"/>
          <w:sz w:val="32"/>
        </w:rPr>
        <w:t>建立健全基层防控网络，排清摸实辖区重点人群。各乡镇街道分别成立由1名乡镇干部、1名村干部、1名基层医务人员、1名派出所民警、1名网格员组成的“五包一”疫情防控责任团队共</w:t>
      </w:r>
      <w:r>
        <w:rPr>
          <w:rFonts w:hint="eastAsia" w:ascii="仿宋_GB2312" w:hAnsi="仿宋_GB2312" w:eastAsia="仿宋_GB2312" w:cs="仿宋_GB2312"/>
          <w:sz w:val="32"/>
          <w:szCs w:val="32"/>
        </w:rPr>
        <w:t>2711人</w:t>
      </w:r>
      <w:r>
        <w:rPr>
          <w:rFonts w:hint="eastAsia" w:ascii="仿宋_GB2312" w:eastAsia="仿宋_GB2312"/>
          <w:sz w:val="32"/>
        </w:rPr>
        <w:t>，分片包干，责任到人。充分发挥</w:t>
      </w:r>
      <w:r>
        <w:rPr>
          <w:rFonts w:ascii="仿宋_GB2312" w:eastAsia="仿宋_GB2312"/>
          <w:sz w:val="32"/>
        </w:rPr>
        <w:t>社区居民（村民）委员会及其公共卫生委员会、基层医疗卫生机构、家庭医生的作用，逐个排摸辖区内老年人</w:t>
      </w:r>
      <w:r>
        <w:rPr>
          <w:rFonts w:hint="eastAsia" w:ascii="仿宋_GB2312" w:eastAsia="仿宋_GB2312"/>
          <w:sz w:val="32"/>
        </w:rPr>
        <w:t>、</w:t>
      </w:r>
      <w:r>
        <w:rPr>
          <w:rFonts w:ascii="仿宋_GB2312" w:eastAsia="仿宋_GB2312"/>
          <w:sz w:val="32"/>
        </w:rPr>
        <w:t>孕产妇</w:t>
      </w:r>
      <w:r>
        <w:rPr>
          <w:rFonts w:hint="eastAsia" w:ascii="仿宋_GB2312" w:eastAsia="仿宋_GB2312"/>
          <w:sz w:val="32"/>
        </w:rPr>
        <w:t>、</w:t>
      </w:r>
      <w:r>
        <w:rPr>
          <w:rFonts w:ascii="仿宋_GB2312" w:eastAsia="仿宋_GB2312"/>
          <w:sz w:val="32"/>
        </w:rPr>
        <w:t>儿童等重点人群</w:t>
      </w:r>
      <w:r>
        <w:rPr>
          <w:rFonts w:hint="eastAsia" w:ascii="仿宋_GB2312" w:eastAsia="仿宋_GB2312"/>
          <w:sz w:val="32"/>
        </w:rPr>
        <w:t>，建档建册，告知联系方式，</w:t>
      </w:r>
      <w:r>
        <w:rPr>
          <w:rFonts w:ascii="仿宋_GB2312" w:eastAsia="仿宋_GB2312"/>
          <w:sz w:val="32"/>
        </w:rPr>
        <w:t>建立定期联系制度</w:t>
      </w:r>
      <w:r>
        <w:rPr>
          <w:rFonts w:hint="eastAsia" w:ascii="仿宋_GB2312" w:eastAsia="仿宋_GB2312"/>
          <w:sz w:val="32"/>
        </w:rPr>
        <w:t>，</w:t>
      </w:r>
      <w:r>
        <w:rPr>
          <w:rFonts w:ascii="仿宋_GB2312" w:eastAsia="仿宋_GB2312"/>
          <w:sz w:val="32"/>
        </w:rPr>
        <w:t>将防控措施落实</w:t>
      </w:r>
      <w:r>
        <w:rPr>
          <w:rFonts w:hint="eastAsia" w:ascii="仿宋_GB2312" w:eastAsia="仿宋_GB2312"/>
          <w:sz w:val="32"/>
        </w:rPr>
        <w:t>到人、落实到细。</w:t>
      </w:r>
    </w:p>
    <w:p>
      <w:pPr>
        <w:pStyle w:val="4"/>
        <w:spacing w:line="560" w:lineRule="exact"/>
        <w:ind w:left="0" w:leftChars="0" w:firstLine="640" w:firstLineChars="200"/>
        <w:rPr>
          <w:rFonts w:ascii="仿宋_GB2312" w:eastAsia="仿宋_GB2312"/>
          <w:sz w:val="32"/>
        </w:rPr>
      </w:pPr>
      <w:r>
        <w:rPr>
          <w:rFonts w:hint="eastAsia" w:ascii="仿宋_GB2312" w:eastAsia="仿宋_GB2312"/>
          <w:sz w:val="32"/>
          <w:lang w:val="en-US" w:eastAsia="zh-CN"/>
        </w:rPr>
        <w:t>2.</w:t>
      </w:r>
      <w:r>
        <w:rPr>
          <w:rFonts w:hint="eastAsia" w:ascii="仿宋_GB2312" w:hAnsi="仿宋_GB2312" w:eastAsia="仿宋_GB2312" w:cs="仿宋_GB2312"/>
          <w:color w:val="000000" w:themeColor="text1"/>
          <w:sz w:val="32"/>
          <w:szCs w:val="32"/>
          <w:lang w:eastAsia="zh-Hans"/>
        </w:rPr>
        <w:t>推行分类分级健康服务管理。对全市17.5万余名65岁及以上老年人</w:t>
      </w:r>
      <w:r>
        <w:rPr>
          <w:rFonts w:ascii="仿宋_GB2312" w:hAnsi="仿宋_GB2312" w:eastAsia="仿宋_GB2312" w:cs="仿宋_GB2312"/>
          <w:color w:val="000000" w:themeColor="text1"/>
          <w:sz w:val="32"/>
          <w:szCs w:val="32"/>
          <w:lang w:eastAsia="zh-Hans"/>
        </w:rPr>
        <w:t>根据患基础疾病情况</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lang w:eastAsia="zh-Hans"/>
        </w:rPr>
        <w:t>新冠病毒疫苗接种情况</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lang w:eastAsia="zh-Hans"/>
        </w:rPr>
        <w:t>感染后风险程度等分为三个类别</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lang w:eastAsia="zh-Hans"/>
        </w:rPr>
        <w:t>重点人群</w:t>
      </w:r>
      <w:r>
        <w:rPr>
          <w:rFonts w:hint="eastAsia" w:ascii="仿宋_GB2312" w:hAnsi="仿宋_GB2312" w:eastAsia="仿宋_GB2312" w:cs="仿宋_GB2312"/>
          <w:color w:val="000000" w:themeColor="text1"/>
          <w:sz w:val="32"/>
          <w:szCs w:val="32"/>
        </w:rPr>
        <w:t>（高风险）、</w:t>
      </w:r>
      <w:r>
        <w:rPr>
          <w:rFonts w:ascii="仿宋_GB2312" w:hAnsi="仿宋_GB2312" w:eastAsia="仿宋_GB2312" w:cs="仿宋_GB2312"/>
          <w:color w:val="000000" w:themeColor="text1"/>
          <w:sz w:val="32"/>
          <w:szCs w:val="32"/>
          <w:lang w:eastAsia="zh-Hans"/>
        </w:rPr>
        <w:t>次重点人群</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lang w:eastAsia="zh-Hans"/>
        </w:rPr>
        <w:t>中风险</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lang w:eastAsia="zh-Hans"/>
        </w:rPr>
        <w:t>一般人群</w:t>
      </w:r>
      <w:r>
        <w:rPr>
          <w:rFonts w:hint="eastAsia" w:ascii="仿宋_GB2312" w:hAnsi="仿宋_GB2312" w:eastAsia="仿宋_GB2312" w:cs="仿宋_GB2312"/>
          <w:color w:val="000000" w:themeColor="text1"/>
          <w:sz w:val="32"/>
          <w:szCs w:val="32"/>
        </w:rPr>
        <w:t>（低风险），</w:t>
      </w:r>
      <w:r>
        <w:rPr>
          <w:rFonts w:ascii="仿宋_GB2312" w:hAnsi="仿宋_GB2312" w:eastAsia="仿宋_GB2312" w:cs="仿宋_GB2312"/>
          <w:color w:val="000000" w:themeColor="text1"/>
          <w:sz w:val="32"/>
          <w:szCs w:val="32"/>
          <w:lang w:eastAsia="zh-Hans"/>
        </w:rPr>
        <w:t>分别用红、黄、绿色进行标记，根据</w:t>
      </w:r>
      <w:r>
        <w:rPr>
          <w:rFonts w:hint="eastAsia" w:ascii="仿宋_GB2312" w:hAnsi="仿宋_GB2312" w:eastAsia="仿宋_GB2312" w:cs="仿宋_GB2312"/>
          <w:color w:val="000000" w:themeColor="text1"/>
          <w:sz w:val="32"/>
          <w:szCs w:val="32"/>
        </w:rPr>
        <w:t>《重点人群分类分级健康服务操作指南》</w:t>
      </w:r>
      <w:r>
        <w:rPr>
          <w:rFonts w:ascii="仿宋_GB2312" w:hAnsi="仿宋_GB2312" w:eastAsia="仿宋_GB2312" w:cs="仿宋_GB2312"/>
          <w:color w:val="000000" w:themeColor="text1"/>
          <w:sz w:val="32"/>
          <w:szCs w:val="32"/>
          <w:lang w:eastAsia="zh-Hans"/>
        </w:rPr>
        <w:t>，提供健康咨询</w:t>
      </w:r>
      <w:r>
        <w:rPr>
          <w:rFonts w:hint="eastAsia" w:ascii="仿宋_GB2312" w:hAnsi="仿宋_GB2312" w:eastAsia="仿宋_GB2312" w:cs="仿宋_GB2312"/>
          <w:color w:val="000000" w:themeColor="text1"/>
          <w:sz w:val="32"/>
          <w:szCs w:val="32"/>
          <w:lang w:eastAsia="zh-Hans"/>
        </w:rPr>
        <w:t>、</w:t>
      </w:r>
      <w:r>
        <w:rPr>
          <w:rFonts w:ascii="仿宋_GB2312" w:hAnsi="仿宋_GB2312" w:eastAsia="仿宋_GB2312" w:cs="仿宋_GB2312"/>
          <w:color w:val="000000" w:themeColor="text1"/>
          <w:sz w:val="32"/>
          <w:szCs w:val="32"/>
          <w:lang w:eastAsia="zh-Hans"/>
        </w:rPr>
        <w:t>抗原检测</w:t>
      </w:r>
      <w:r>
        <w:rPr>
          <w:rFonts w:hint="eastAsia" w:ascii="仿宋_GB2312" w:hAnsi="仿宋_GB2312" w:eastAsia="仿宋_GB2312" w:cs="仿宋_GB2312"/>
          <w:color w:val="000000" w:themeColor="text1"/>
          <w:sz w:val="32"/>
          <w:szCs w:val="32"/>
          <w:lang w:eastAsia="zh-Hans"/>
        </w:rPr>
        <w:t>、就医指导、协助购药送药等不同方式的</w:t>
      </w:r>
      <w:r>
        <w:rPr>
          <w:rFonts w:ascii="仿宋_GB2312" w:hAnsi="仿宋_GB2312" w:eastAsia="仿宋_GB2312" w:cs="仿宋_GB2312"/>
          <w:color w:val="000000" w:themeColor="text1"/>
          <w:sz w:val="32"/>
          <w:szCs w:val="32"/>
          <w:lang w:eastAsia="zh-Hans"/>
        </w:rPr>
        <w:t>服务</w:t>
      </w:r>
      <w:r>
        <w:rPr>
          <w:rFonts w:hint="eastAsia" w:ascii="仿宋_GB2312" w:hAnsi="仿宋_GB2312" w:eastAsia="仿宋_GB2312" w:cs="仿宋_GB2312"/>
          <w:color w:val="000000" w:themeColor="text1"/>
          <w:sz w:val="32"/>
          <w:szCs w:val="32"/>
          <w:lang w:eastAsia="zh-Hans"/>
        </w:rPr>
        <w:t>。向全市</w:t>
      </w:r>
      <w:r>
        <w:rPr>
          <w:rFonts w:ascii="仿宋_GB2312" w:hAnsi="仿宋_GB2312" w:eastAsia="仿宋_GB2312" w:cs="仿宋_GB2312"/>
          <w:color w:val="000000" w:themeColor="text1"/>
          <w:sz w:val="32"/>
          <w:szCs w:val="32"/>
          <w:lang w:eastAsia="zh-Hans"/>
        </w:rPr>
        <w:t>60</w:t>
      </w:r>
      <w:r>
        <w:rPr>
          <w:rFonts w:hint="eastAsia" w:ascii="仿宋_GB2312" w:hAnsi="仿宋_GB2312" w:eastAsia="仿宋_GB2312" w:cs="仿宋_GB2312"/>
          <w:color w:val="000000" w:themeColor="text1"/>
          <w:sz w:val="32"/>
          <w:szCs w:val="32"/>
          <w:lang w:eastAsia="zh-Hans"/>
        </w:rPr>
        <w:t>岁以上老年人、</w:t>
      </w:r>
      <w:r>
        <w:rPr>
          <w:rFonts w:hint="eastAsia" w:ascii="仿宋_GB2312" w:hAnsi="仿宋_GB2312" w:eastAsia="仿宋_GB2312" w:cs="仿宋_GB2312"/>
          <w:sz w:val="32"/>
          <w:szCs w:val="32"/>
        </w:rPr>
        <w:t>养老院人员发放了防疫健康包。</w:t>
      </w:r>
    </w:p>
    <w:p>
      <w:pPr>
        <w:spacing w:line="560" w:lineRule="exact"/>
        <w:ind w:firstLine="640" w:firstLineChars="200"/>
        <w:rPr>
          <w:rFonts w:hint="eastAsia" w:ascii="仿宋_GB2312" w:eastAsia="仿宋_GB2312"/>
          <w:sz w:val="32"/>
        </w:rPr>
      </w:pPr>
      <w:r>
        <w:rPr>
          <w:rFonts w:hint="eastAsia" w:ascii="仿宋_GB2312" w:eastAsia="仿宋_GB2312"/>
          <w:sz w:val="32"/>
          <w:lang w:val="en-US" w:eastAsia="zh-CN"/>
        </w:rPr>
        <w:t>3.</w:t>
      </w:r>
      <w:r>
        <w:rPr>
          <w:rFonts w:hint="eastAsia" w:ascii="仿宋_GB2312" w:eastAsia="仿宋_GB2312"/>
          <w:sz w:val="32"/>
        </w:rPr>
        <w:t>成立转运小分队，补充120急救力量不足。</w:t>
      </w:r>
      <w:r>
        <w:rPr>
          <w:rFonts w:hint="eastAsia" w:ascii="仿宋_GB2312" w:hAnsi="仿宋_GB2312" w:eastAsia="仿宋_GB2312" w:cs="仿宋_GB2312"/>
          <w:sz w:val="32"/>
          <w:szCs w:val="32"/>
        </w:rPr>
        <w:t>确保每村（社）配备转运车辆5辆以上，机动服务队10人以上，全市落实转运车辆1389辆，转运队员2777人。累计开展送医送药、配餐送餐、代购代办、关爱照顾等服务7830次，解决困难问题7460个。</w:t>
      </w:r>
    </w:p>
    <w:p>
      <w:pPr>
        <w:spacing w:line="560" w:lineRule="exact"/>
        <w:ind w:firstLine="640" w:firstLineChars="200"/>
        <w:rPr>
          <w:rFonts w:ascii="仿宋_GB2312" w:hAnsi="仿宋_GB2312" w:eastAsia="仿宋_GB2312" w:cs="仿宋_GB2312"/>
          <w:color w:val="000000" w:themeColor="text1"/>
          <w:sz w:val="32"/>
          <w:szCs w:val="32"/>
          <w:lang w:eastAsia="zh-Hans"/>
        </w:rPr>
      </w:pPr>
      <w:r>
        <w:rPr>
          <w:rFonts w:hint="eastAsia" w:ascii="仿宋_GB2312" w:eastAsia="仿宋_GB2312"/>
          <w:sz w:val="32"/>
          <w:lang w:val="en-US" w:eastAsia="zh-CN"/>
        </w:rPr>
        <w:t>4.</w:t>
      </w:r>
      <w:r>
        <w:rPr>
          <w:rFonts w:hint="eastAsia" w:ascii="仿宋_GB2312" w:eastAsia="仿宋_GB2312"/>
          <w:sz w:val="32"/>
        </w:rPr>
        <w:t>配齐配强设施设备，加强救治能力。</w:t>
      </w:r>
      <w:r>
        <w:rPr>
          <w:rFonts w:hint="eastAsia" w:ascii="仿宋_GB2312" w:hAnsi="仿宋_GB2312" w:eastAsia="仿宋_GB2312" w:cs="仿宋_GB2312"/>
          <w:color w:val="000000" w:themeColor="text1"/>
          <w:sz w:val="32"/>
          <w:szCs w:val="32"/>
          <w:lang w:eastAsia="zh-Hans"/>
        </w:rPr>
        <w:t>对各大医院不断改造提升，加快加大新冠感染重症</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Hans"/>
        </w:rPr>
        <w:t>亚重症收治床位建设储备，紧急配备相应呼吸机</w:t>
      </w:r>
      <w:r>
        <w:rPr>
          <w:rFonts w:ascii="仿宋_GB2312" w:hAnsi="仿宋_GB2312" w:eastAsia="仿宋_GB2312" w:cs="仿宋_GB2312"/>
          <w:color w:val="000000" w:themeColor="text1"/>
          <w:sz w:val="32"/>
          <w:szCs w:val="32"/>
          <w:lang w:eastAsia="zh-Hans"/>
        </w:rPr>
        <w:t>、</w:t>
      </w:r>
      <w:r>
        <w:rPr>
          <w:rFonts w:hint="eastAsia" w:ascii="仿宋_GB2312" w:hAnsi="仿宋_GB2312" w:eastAsia="仿宋_GB2312" w:cs="仿宋_GB2312"/>
          <w:color w:val="000000" w:themeColor="text1"/>
          <w:sz w:val="32"/>
          <w:szCs w:val="32"/>
          <w:lang w:eastAsia="zh-Hans"/>
        </w:rPr>
        <w:t>高流量氧疗仪及便携式超声诊断仪、CRRT仪、ECMO仪等设备，将全市发热门诊（诊室）从44间扩增至133间</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Hans"/>
        </w:rPr>
        <w:t>最大限度提供医疗保障</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lang w:eastAsia="zh-Hans"/>
        </w:rPr>
        <w:t>发挥医共体牵头医院技术优势，组织专家下沉</w:t>
      </w:r>
      <w:r>
        <w:rPr>
          <w:rFonts w:hint="eastAsia" w:ascii="仿宋_GB2312" w:hAnsi="仿宋_GB2312" w:eastAsia="仿宋_GB2312" w:cs="仿宋_GB2312"/>
          <w:color w:val="000000" w:themeColor="text1"/>
          <w:sz w:val="32"/>
          <w:szCs w:val="32"/>
          <w:lang w:eastAsia="zh-Hans"/>
        </w:rPr>
        <w:t>，指导</w:t>
      </w:r>
      <w:r>
        <w:rPr>
          <w:rFonts w:hint="eastAsia" w:ascii="仿宋_GB2312" w:hAnsi="仿宋_GB2312" w:eastAsia="仿宋_GB2312" w:cs="仿宋_GB2312"/>
          <w:color w:val="000000" w:themeColor="text1"/>
          <w:sz w:val="32"/>
          <w:szCs w:val="32"/>
        </w:rPr>
        <w:t>培训</w:t>
      </w:r>
      <w:r>
        <w:rPr>
          <w:rFonts w:hint="eastAsia" w:ascii="仿宋_GB2312" w:hAnsi="仿宋_GB2312" w:eastAsia="仿宋_GB2312" w:cs="仿宋_GB2312"/>
          <w:color w:val="000000" w:themeColor="text1"/>
          <w:sz w:val="32"/>
          <w:szCs w:val="32"/>
          <w:lang w:eastAsia="zh-Hans"/>
        </w:rPr>
        <w:t>基层医疗机构医务人员</w:t>
      </w:r>
      <w:r>
        <w:rPr>
          <w:rFonts w:hint="eastAsia" w:ascii="仿宋_GB2312" w:hAnsi="仿宋_GB2312" w:eastAsia="仿宋_GB2312" w:cs="仿宋_GB2312"/>
          <w:color w:val="000000" w:themeColor="text1"/>
          <w:sz w:val="32"/>
          <w:szCs w:val="32"/>
        </w:rPr>
        <w:t>诊治患者、</w:t>
      </w:r>
      <w:r>
        <w:rPr>
          <w:rFonts w:hint="eastAsia" w:ascii="仿宋_GB2312" w:hAnsi="仿宋_GB2312" w:eastAsia="仿宋_GB2312" w:cs="仿宋_GB2312"/>
          <w:color w:val="000000" w:themeColor="text1"/>
          <w:sz w:val="32"/>
          <w:szCs w:val="32"/>
          <w:lang w:eastAsia="zh-Hans"/>
        </w:rPr>
        <w:t>评估病情，</w:t>
      </w:r>
      <w:r>
        <w:rPr>
          <w:rFonts w:hint="eastAsia" w:ascii="仿宋_GB2312" w:hAnsi="仿宋_GB2312" w:eastAsia="仿宋_GB2312" w:cs="仿宋_GB2312"/>
          <w:color w:val="000000" w:themeColor="text1"/>
          <w:sz w:val="32"/>
          <w:szCs w:val="32"/>
        </w:rPr>
        <w:t>衔接</w:t>
      </w:r>
      <w:r>
        <w:rPr>
          <w:rFonts w:hint="eastAsia" w:ascii="仿宋_GB2312" w:hAnsi="仿宋_GB2312" w:eastAsia="仿宋_GB2312" w:cs="仿宋_GB2312"/>
          <w:color w:val="000000" w:themeColor="text1"/>
          <w:sz w:val="32"/>
          <w:szCs w:val="32"/>
          <w:lang w:eastAsia="zh-Hans"/>
        </w:rPr>
        <w:t>优化医共体转诊</w:t>
      </w:r>
      <w:r>
        <w:rPr>
          <w:rFonts w:hint="eastAsia" w:ascii="仿宋_GB2312" w:hAnsi="仿宋_GB2312" w:eastAsia="仿宋_GB2312" w:cs="仿宋_GB2312"/>
          <w:color w:val="000000" w:themeColor="text1"/>
          <w:sz w:val="32"/>
          <w:szCs w:val="32"/>
        </w:rPr>
        <w:t>流程</w:t>
      </w:r>
      <w:r>
        <w:rPr>
          <w:rFonts w:hint="eastAsia" w:ascii="仿宋_GB2312" w:hAnsi="仿宋_GB2312" w:eastAsia="仿宋_GB2312" w:cs="仿宋_GB2312"/>
          <w:color w:val="000000" w:themeColor="text1"/>
          <w:sz w:val="32"/>
          <w:szCs w:val="32"/>
          <w:lang w:eastAsia="zh-Hans"/>
        </w:rPr>
        <w:t>，推动基层首诊、有序转诊</w:t>
      </w:r>
      <w:r>
        <w:rPr>
          <w:rFonts w:hint="eastAsia" w:ascii="仿宋_GB2312" w:hAnsi="仿宋_GB2312" w:eastAsia="仿宋_GB2312" w:cs="仿宋_GB2312"/>
          <w:color w:val="000000" w:themeColor="text1"/>
          <w:sz w:val="32"/>
          <w:szCs w:val="32"/>
        </w:rPr>
        <w:t>，优化</w:t>
      </w:r>
      <w:r>
        <w:rPr>
          <w:rFonts w:hint="eastAsia" w:ascii="仿宋_GB2312" w:hAnsi="仿宋_GB2312" w:eastAsia="仿宋_GB2312" w:cs="仿宋_GB2312"/>
          <w:color w:val="000000" w:themeColor="text1"/>
          <w:sz w:val="32"/>
          <w:szCs w:val="32"/>
          <w:lang w:eastAsia="zh-Hans"/>
        </w:rPr>
        <w:t>合理使用有限医疗资源。</w:t>
      </w:r>
    </w:p>
    <w:p>
      <w:pPr>
        <w:spacing w:line="560" w:lineRule="exact"/>
        <w:ind w:firstLine="640" w:firstLineChars="200"/>
        <w:rPr>
          <w:rFonts w:ascii="仿宋_GB2312" w:hAnsi="仿宋_GB2312" w:eastAsia="仿宋_GB2312" w:cs="仿宋_GB2312"/>
          <w:color w:val="000000" w:themeColor="text1"/>
          <w:sz w:val="32"/>
          <w:szCs w:val="32"/>
          <w:lang w:eastAsia="zh-Hans"/>
        </w:rPr>
      </w:pP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lang w:eastAsia="zh-Hans"/>
        </w:rPr>
        <w:t>加快推动新冠疫苗接种进度。在疫情转段初期，继续坚持政府牵头、部门联动、村组动员，加快新冠疫苗接种推进工作</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Hans"/>
        </w:rPr>
        <w:t>提高60岁及以上人群新冠疫苗接种率</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Hans"/>
        </w:rPr>
        <w:t>减少免疫空白人群。在感染高风险人群、60岁以上人群、具有严重基础疾病人群和免疫力低下人群中还开展第二剂次加强免疫接种工作。达到在老年人群中保健康</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Hans"/>
        </w:rPr>
        <w:t>降重症的目标</w:t>
      </w:r>
      <w:r>
        <w:rPr>
          <w:rFonts w:hint="eastAsia" w:ascii="仿宋_GB2312" w:hAnsi="仿宋_GB2312" w:eastAsia="仿宋_GB2312" w:cs="仿宋_GB2312"/>
          <w:color w:val="000000" w:themeColor="text1"/>
          <w:sz w:val="32"/>
          <w:szCs w:val="32"/>
        </w:rPr>
        <w:t>。</w:t>
      </w:r>
    </w:p>
    <w:p>
      <w:pPr>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lang w:eastAsia="zh-Hans"/>
        </w:rPr>
        <w:t>加强健康宣传。一是通过“余姚发布”“姚界”“健康余姚”“余姚疾控”等新媒体及时发布或转发最新防控政策、解答热点焦点问题。二是网格化团队在提供健康服务中通过微信</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Hans"/>
        </w:rPr>
        <w:t>短信</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Hans"/>
        </w:rPr>
        <w:t>电话</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Hans"/>
        </w:rPr>
        <w:t>面对面告知</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Hans"/>
        </w:rPr>
        <w:t>发放防护手册等形式</w:t>
      </w:r>
      <w:r>
        <w:rPr>
          <w:rFonts w:hint="eastAsia" w:ascii="仿宋_GB2312" w:hAnsi="仿宋_GB2312" w:eastAsia="仿宋_GB2312" w:cs="仿宋_GB2312"/>
          <w:color w:val="000000" w:themeColor="text1"/>
          <w:sz w:val="32"/>
          <w:szCs w:val="32"/>
        </w:rPr>
        <w:t>积极</w:t>
      </w:r>
      <w:r>
        <w:rPr>
          <w:rFonts w:hint="eastAsia" w:ascii="仿宋_GB2312" w:hAnsi="仿宋_GB2312" w:eastAsia="仿宋_GB2312" w:cs="仿宋_GB2312"/>
          <w:color w:val="000000" w:themeColor="text1"/>
          <w:sz w:val="32"/>
          <w:szCs w:val="32"/>
          <w:lang w:eastAsia="zh-Hans"/>
        </w:rPr>
        <w:t>宣传新冠防控知识和健康科普，引导老年人树立科学的防控观念</w:t>
      </w:r>
      <w:r>
        <w:rPr>
          <w:rFonts w:ascii="仿宋_GB2312" w:hAnsi="仿宋_GB2312" w:eastAsia="仿宋_GB2312" w:cs="仿宋_GB2312"/>
          <w:color w:val="000000" w:themeColor="text1"/>
          <w:sz w:val="32"/>
          <w:szCs w:val="32"/>
          <w:lang w:eastAsia="zh-Hans"/>
        </w:rPr>
        <w:t>。</w:t>
      </w:r>
      <w:r>
        <w:rPr>
          <w:rFonts w:hint="eastAsia" w:ascii="仿宋_GB2312" w:hAnsi="仿宋_GB2312" w:eastAsia="仿宋_GB2312" w:cs="仿宋_GB2312"/>
          <w:color w:val="000000" w:themeColor="text1"/>
          <w:sz w:val="32"/>
          <w:szCs w:val="32"/>
        </w:rPr>
        <w:t xml:space="preserve">三是市三院开通心理热线，为广大老年人提供心理咨询服务。  </w:t>
      </w:r>
    </w:p>
    <w:p>
      <w:pPr>
        <w:spacing w:line="560" w:lineRule="exact"/>
        <w:ind w:firstLine="640" w:firstLineChars="200"/>
        <w:rPr>
          <w:rFonts w:ascii="仿宋_GB2312" w:eastAsia="仿宋_GB2312"/>
          <w:sz w:val="32"/>
        </w:rPr>
      </w:pPr>
      <w:bookmarkStart w:id="0" w:name="_GoBack"/>
      <w:bookmarkEnd w:id="0"/>
      <w:r>
        <w:rPr>
          <w:rFonts w:hint="eastAsia" w:ascii="仿宋_GB2312" w:eastAsia="仿宋_GB2312"/>
          <w:sz w:val="32"/>
        </w:rPr>
        <w:t>下一步，</w:t>
      </w:r>
      <w:r>
        <w:rPr>
          <w:rFonts w:hint="eastAsia" w:ascii="仿宋_GB2312" w:eastAsia="仿宋_GB2312"/>
          <w:sz w:val="32"/>
          <w:lang w:val="en-US" w:eastAsia="zh-CN"/>
        </w:rPr>
        <w:t>我们也将</w:t>
      </w:r>
      <w:r>
        <w:rPr>
          <w:rFonts w:hint="eastAsia" w:ascii="仿宋_GB2312" w:eastAsia="仿宋_GB2312"/>
          <w:sz w:val="32"/>
        </w:rPr>
        <w:t>根据疫情流行状况和上级防控要求适时调整防控政策，</w:t>
      </w:r>
      <w:r>
        <w:rPr>
          <w:rFonts w:hint="eastAsia" w:ascii="仿宋_GB2312" w:eastAsia="仿宋_GB2312"/>
          <w:sz w:val="32"/>
          <w:lang w:eastAsia="zh-CN"/>
        </w:rPr>
        <w:t>采取适当的宣传媒介进行健康</w:t>
      </w:r>
      <w:r>
        <w:rPr>
          <w:rFonts w:hint="eastAsia" w:ascii="仿宋_GB2312" w:eastAsia="仿宋_GB2312"/>
          <w:sz w:val="32"/>
          <w:lang w:val="en-US" w:eastAsia="zh-CN"/>
        </w:rPr>
        <w:t>宣教，</w:t>
      </w:r>
      <w:r>
        <w:rPr>
          <w:rFonts w:hint="eastAsia" w:ascii="仿宋_GB2312" w:eastAsia="仿宋_GB2312"/>
          <w:sz w:val="32"/>
        </w:rPr>
        <w:t>以确保我市广大群众的生命健康。</w:t>
      </w:r>
    </w:p>
    <w:p>
      <w:pPr>
        <w:spacing w:line="560" w:lineRule="exact"/>
        <w:ind w:firstLine="640" w:firstLineChars="200"/>
        <w:rPr>
          <w:rFonts w:ascii="仿宋_GB2312" w:eastAsia="仿宋_GB2312"/>
          <w:sz w:val="32"/>
        </w:rPr>
      </w:pPr>
      <w:r>
        <w:rPr>
          <w:rFonts w:hint="eastAsia" w:ascii="仿宋_GB2312" w:eastAsia="仿宋_GB2312"/>
          <w:sz w:val="32"/>
        </w:rPr>
        <w:t>感谢您对卫生健康工作的关心和支持！</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分管领导：陈明明       </w:t>
      </w:r>
    </w:p>
    <w:p>
      <w:pPr>
        <w:spacing w:line="560" w:lineRule="exact"/>
        <w:rPr>
          <w:rFonts w:ascii="仿宋_GB2312" w:eastAsia="仿宋_GB2312"/>
          <w:sz w:val="32"/>
          <w:szCs w:val="32"/>
        </w:rPr>
      </w:pPr>
      <w:r>
        <w:rPr>
          <w:rFonts w:hint="eastAsia" w:ascii="仿宋_GB2312" w:eastAsia="仿宋_GB2312"/>
          <w:sz w:val="32"/>
          <w:szCs w:val="32"/>
        </w:rPr>
        <w:t xml:space="preserve">承办人：张一   </w:t>
      </w:r>
    </w:p>
    <w:p>
      <w:pPr>
        <w:spacing w:line="560" w:lineRule="exact"/>
        <w:rPr>
          <w:rFonts w:ascii="仿宋_GB2312" w:eastAsia="仿宋_GB2312"/>
          <w:sz w:val="32"/>
          <w:szCs w:val="32"/>
        </w:rPr>
      </w:pPr>
      <w:r>
        <w:rPr>
          <w:rFonts w:hint="eastAsia" w:ascii="仿宋_GB2312" w:eastAsia="仿宋_GB2312"/>
          <w:sz w:val="32"/>
          <w:szCs w:val="32"/>
        </w:rPr>
        <w:t>联系电话：62670762</w:t>
      </w:r>
    </w:p>
    <w:p>
      <w:pPr>
        <w:spacing w:line="560" w:lineRule="exact"/>
        <w:rPr>
          <w:rFonts w:ascii="仿宋_GB2312" w:eastAsia="仿宋_GB2312"/>
          <w:sz w:val="32"/>
        </w:rPr>
      </w:pPr>
      <w:r>
        <w:rPr>
          <w:rFonts w:hint="eastAsia" w:ascii="仿宋_GB2312" w:eastAsia="仿宋_GB2312"/>
          <w:sz w:val="32"/>
        </w:rPr>
        <w:t xml:space="preserve">                   </w:t>
      </w:r>
    </w:p>
    <w:p>
      <w:pPr>
        <w:spacing w:line="560" w:lineRule="exact"/>
        <w:rPr>
          <w:rFonts w:ascii="仿宋_GB2312" w:eastAsia="仿宋_GB2312"/>
          <w:sz w:val="32"/>
        </w:rPr>
      </w:pPr>
      <w:r>
        <w:rPr>
          <w:rFonts w:hint="eastAsia" w:ascii="仿宋_GB2312" w:eastAsia="仿宋_GB2312"/>
          <w:sz w:val="32"/>
        </w:rPr>
        <w:t xml:space="preserve">                                  余姚市卫生健康局</w:t>
      </w:r>
    </w:p>
    <w:p>
      <w:pPr>
        <w:spacing w:line="560" w:lineRule="exact"/>
        <w:ind w:firstLine="5600" w:firstLineChars="1750"/>
        <w:rPr>
          <w:rFonts w:ascii="宋体" w:hAnsi="宋体" w:cs="宋体"/>
          <w:kern w:val="0"/>
          <w:sz w:val="28"/>
          <w:szCs w:val="28"/>
        </w:rPr>
      </w:pPr>
      <w:r>
        <w:rPr>
          <w:rFonts w:hint="eastAsia" w:ascii="仿宋_GB2312" w:eastAsia="仿宋_GB2312"/>
          <w:sz w:val="32"/>
        </w:rPr>
        <w:t>2023年</w:t>
      </w:r>
      <w:r>
        <w:rPr>
          <w:rFonts w:hint="eastAsia" w:ascii="仿宋_GB2312" w:eastAsia="仿宋_GB2312"/>
          <w:sz w:val="32"/>
          <w:lang w:val="en-US" w:eastAsia="zh-CN"/>
        </w:rPr>
        <w:t>4</w:t>
      </w:r>
      <w:r>
        <w:rPr>
          <w:rFonts w:hint="eastAsia" w:ascii="仿宋_GB2312" w:eastAsia="仿宋_GB2312"/>
          <w:sz w:val="32"/>
        </w:rPr>
        <w:t>月</w:t>
      </w:r>
      <w:r>
        <w:rPr>
          <w:rFonts w:hint="eastAsia" w:ascii="仿宋_GB2312" w:eastAsia="仿宋_GB2312"/>
          <w:sz w:val="32"/>
          <w:lang w:val="en-US" w:eastAsia="zh-CN"/>
        </w:rPr>
        <w:t>10</w:t>
      </w:r>
      <w:r>
        <w:rPr>
          <w:rFonts w:hint="eastAsia" w:ascii="仿宋_GB2312" w:eastAsia="仿宋_GB2312"/>
          <w:sz w:val="32"/>
        </w:rPr>
        <w:t>日</w:t>
      </w:r>
      <w:r>
        <w:rPr>
          <w:rFonts w:hint="eastAsia" w:ascii="宋体" w:hAnsi="宋体" w:cs="宋体"/>
          <w:kern w:val="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2EE9"/>
    <w:rsid w:val="000030D6"/>
    <w:rsid w:val="000035EB"/>
    <w:rsid w:val="000055B2"/>
    <w:rsid w:val="00005F88"/>
    <w:rsid w:val="000062BE"/>
    <w:rsid w:val="00014B06"/>
    <w:rsid w:val="0001625A"/>
    <w:rsid w:val="00016484"/>
    <w:rsid w:val="000171E7"/>
    <w:rsid w:val="0001761F"/>
    <w:rsid w:val="00021621"/>
    <w:rsid w:val="000217DA"/>
    <w:rsid w:val="00024853"/>
    <w:rsid w:val="000308C6"/>
    <w:rsid w:val="0003119F"/>
    <w:rsid w:val="000325CA"/>
    <w:rsid w:val="000371D9"/>
    <w:rsid w:val="000436AC"/>
    <w:rsid w:val="0004510C"/>
    <w:rsid w:val="00050D88"/>
    <w:rsid w:val="000523C6"/>
    <w:rsid w:val="000566CA"/>
    <w:rsid w:val="00061BA7"/>
    <w:rsid w:val="00062A7A"/>
    <w:rsid w:val="000636F2"/>
    <w:rsid w:val="000708F1"/>
    <w:rsid w:val="00074B90"/>
    <w:rsid w:val="00077E0B"/>
    <w:rsid w:val="000806CB"/>
    <w:rsid w:val="00084383"/>
    <w:rsid w:val="00086B15"/>
    <w:rsid w:val="00090A4A"/>
    <w:rsid w:val="00097C4F"/>
    <w:rsid w:val="000A281B"/>
    <w:rsid w:val="000A57BD"/>
    <w:rsid w:val="000A5840"/>
    <w:rsid w:val="000A6C33"/>
    <w:rsid w:val="000B1F2D"/>
    <w:rsid w:val="000B52F9"/>
    <w:rsid w:val="000C233A"/>
    <w:rsid w:val="000C4CF4"/>
    <w:rsid w:val="000C69EC"/>
    <w:rsid w:val="000C7C59"/>
    <w:rsid w:val="000D0464"/>
    <w:rsid w:val="000D2552"/>
    <w:rsid w:val="000D412C"/>
    <w:rsid w:val="000D44B7"/>
    <w:rsid w:val="000D4EF7"/>
    <w:rsid w:val="000D52D7"/>
    <w:rsid w:val="000D5794"/>
    <w:rsid w:val="000D6564"/>
    <w:rsid w:val="000E016E"/>
    <w:rsid w:val="000E22D1"/>
    <w:rsid w:val="000E3BB3"/>
    <w:rsid w:val="000E4E7F"/>
    <w:rsid w:val="000E5315"/>
    <w:rsid w:val="000F3FD7"/>
    <w:rsid w:val="000F7A3D"/>
    <w:rsid w:val="001056F2"/>
    <w:rsid w:val="00106009"/>
    <w:rsid w:val="00107422"/>
    <w:rsid w:val="00107631"/>
    <w:rsid w:val="00117A91"/>
    <w:rsid w:val="00122472"/>
    <w:rsid w:val="001301DB"/>
    <w:rsid w:val="0013680E"/>
    <w:rsid w:val="00136E10"/>
    <w:rsid w:val="00137062"/>
    <w:rsid w:val="001506FC"/>
    <w:rsid w:val="00161508"/>
    <w:rsid w:val="0017093F"/>
    <w:rsid w:val="00176A2C"/>
    <w:rsid w:val="00184517"/>
    <w:rsid w:val="00196DA0"/>
    <w:rsid w:val="001977A7"/>
    <w:rsid w:val="00197B97"/>
    <w:rsid w:val="001A64CE"/>
    <w:rsid w:val="001B0E4F"/>
    <w:rsid w:val="001B10CD"/>
    <w:rsid w:val="001B4113"/>
    <w:rsid w:val="001B5A5A"/>
    <w:rsid w:val="001C132C"/>
    <w:rsid w:val="001C5D2B"/>
    <w:rsid w:val="001C6A91"/>
    <w:rsid w:val="001D09E7"/>
    <w:rsid w:val="001D2E18"/>
    <w:rsid w:val="001D5BD1"/>
    <w:rsid w:val="001E0955"/>
    <w:rsid w:val="001E28DF"/>
    <w:rsid w:val="001E471C"/>
    <w:rsid w:val="001E681A"/>
    <w:rsid w:val="001E6CD8"/>
    <w:rsid w:val="001F11CA"/>
    <w:rsid w:val="001F59F0"/>
    <w:rsid w:val="00201127"/>
    <w:rsid w:val="002064EA"/>
    <w:rsid w:val="00210ED1"/>
    <w:rsid w:val="00215E65"/>
    <w:rsid w:val="00235D12"/>
    <w:rsid w:val="00235D1C"/>
    <w:rsid w:val="00241052"/>
    <w:rsid w:val="002411F9"/>
    <w:rsid w:val="00241CF0"/>
    <w:rsid w:val="002464BF"/>
    <w:rsid w:val="002636FB"/>
    <w:rsid w:val="00271F57"/>
    <w:rsid w:val="0027437B"/>
    <w:rsid w:val="00274EB2"/>
    <w:rsid w:val="00275595"/>
    <w:rsid w:val="00277714"/>
    <w:rsid w:val="00283785"/>
    <w:rsid w:val="00284760"/>
    <w:rsid w:val="0028476E"/>
    <w:rsid w:val="002848A3"/>
    <w:rsid w:val="00290174"/>
    <w:rsid w:val="00294CD0"/>
    <w:rsid w:val="00294E54"/>
    <w:rsid w:val="002956E4"/>
    <w:rsid w:val="0029593F"/>
    <w:rsid w:val="002A63CF"/>
    <w:rsid w:val="002B1362"/>
    <w:rsid w:val="002B1486"/>
    <w:rsid w:val="002B29D9"/>
    <w:rsid w:val="002C58F7"/>
    <w:rsid w:val="002D1EF4"/>
    <w:rsid w:val="002D4D33"/>
    <w:rsid w:val="002D654F"/>
    <w:rsid w:val="002D7DDA"/>
    <w:rsid w:val="002E2186"/>
    <w:rsid w:val="002F14AF"/>
    <w:rsid w:val="002F3755"/>
    <w:rsid w:val="002F4DAE"/>
    <w:rsid w:val="0032342C"/>
    <w:rsid w:val="00326AD6"/>
    <w:rsid w:val="00330501"/>
    <w:rsid w:val="00332326"/>
    <w:rsid w:val="0033503A"/>
    <w:rsid w:val="00337E58"/>
    <w:rsid w:val="003437F3"/>
    <w:rsid w:val="003476C1"/>
    <w:rsid w:val="00350329"/>
    <w:rsid w:val="00353695"/>
    <w:rsid w:val="00356368"/>
    <w:rsid w:val="00361AF1"/>
    <w:rsid w:val="00364422"/>
    <w:rsid w:val="00370BA2"/>
    <w:rsid w:val="00371DFC"/>
    <w:rsid w:val="00373F62"/>
    <w:rsid w:val="0038314F"/>
    <w:rsid w:val="0038324B"/>
    <w:rsid w:val="003865E4"/>
    <w:rsid w:val="00393BA4"/>
    <w:rsid w:val="00395F45"/>
    <w:rsid w:val="00396C81"/>
    <w:rsid w:val="003970E9"/>
    <w:rsid w:val="003A291D"/>
    <w:rsid w:val="003A3736"/>
    <w:rsid w:val="003B11A4"/>
    <w:rsid w:val="003B1C82"/>
    <w:rsid w:val="003B6A3C"/>
    <w:rsid w:val="003C3938"/>
    <w:rsid w:val="003C41AB"/>
    <w:rsid w:val="003D3FA5"/>
    <w:rsid w:val="003D650C"/>
    <w:rsid w:val="003E1634"/>
    <w:rsid w:val="003E1E49"/>
    <w:rsid w:val="003E2286"/>
    <w:rsid w:val="003E320D"/>
    <w:rsid w:val="003E4D7B"/>
    <w:rsid w:val="003E726D"/>
    <w:rsid w:val="003F33B6"/>
    <w:rsid w:val="00402510"/>
    <w:rsid w:val="00403219"/>
    <w:rsid w:val="004119FE"/>
    <w:rsid w:val="00416CB7"/>
    <w:rsid w:val="00426FE8"/>
    <w:rsid w:val="004330BD"/>
    <w:rsid w:val="00434CBF"/>
    <w:rsid w:val="00436566"/>
    <w:rsid w:val="004430EE"/>
    <w:rsid w:val="00443EAA"/>
    <w:rsid w:val="00446011"/>
    <w:rsid w:val="004512A4"/>
    <w:rsid w:val="004522A0"/>
    <w:rsid w:val="004526DE"/>
    <w:rsid w:val="0045324F"/>
    <w:rsid w:val="00453892"/>
    <w:rsid w:val="00455775"/>
    <w:rsid w:val="00456C39"/>
    <w:rsid w:val="00465D39"/>
    <w:rsid w:val="00467054"/>
    <w:rsid w:val="004702D8"/>
    <w:rsid w:val="00471583"/>
    <w:rsid w:val="0047398E"/>
    <w:rsid w:val="0047709B"/>
    <w:rsid w:val="0047726D"/>
    <w:rsid w:val="00482EC6"/>
    <w:rsid w:val="004864E2"/>
    <w:rsid w:val="00487C73"/>
    <w:rsid w:val="00487CBA"/>
    <w:rsid w:val="00491797"/>
    <w:rsid w:val="00491A77"/>
    <w:rsid w:val="00491FEC"/>
    <w:rsid w:val="004944E5"/>
    <w:rsid w:val="004955E5"/>
    <w:rsid w:val="0049702E"/>
    <w:rsid w:val="004A1C35"/>
    <w:rsid w:val="004A5E4F"/>
    <w:rsid w:val="004A6847"/>
    <w:rsid w:val="004A7FED"/>
    <w:rsid w:val="004B7ADB"/>
    <w:rsid w:val="004C1808"/>
    <w:rsid w:val="004C21AB"/>
    <w:rsid w:val="004C225D"/>
    <w:rsid w:val="004C628B"/>
    <w:rsid w:val="004D07E8"/>
    <w:rsid w:val="004D11C7"/>
    <w:rsid w:val="004D5AFC"/>
    <w:rsid w:val="004D6286"/>
    <w:rsid w:val="004D67EE"/>
    <w:rsid w:val="004D6F09"/>
    <w:rsid w:val="004D7D0F"/>
    <w:rsid w:val="004E07D8"/>
    <w:rsid w:val="004E25F5"/>
    <w:rsid w:val="004F05A5"/>
    <w:rsid w:val="004F0A40"/>
    <w:rsid w:val="004F5B6C"/>
    <w:rsid w:val="00500AE0"/>
    <w:rsid w:val="0050108F"/>
    <w:rsid w:val="00505FA8"/>
    <w:rsid w:val="00506F49"/>
    <w:rsid w:val="005143A1"/>
    <w:rsid w:val="00515BA9"/>
    <w:rsid w:val="0051673B"/>
    <w:rsid w:val="00524101"/>
    <w:rsid w:val="005250F1"/>
    <w:rsid w:val="00527EC1"/>
    <w:rsid w:val="00534AF6"/>
    <w:rsid w:val="00534EB6"/>
    <w:rsid w:val="00536E89"/>
    <w:rsid w:val="005409EA"/>
    <w:rsid w:val="005410F3"/>
    <w:rsid w:val="00543ACE"/>
    <w:rsid w:val="00546B1E"/>
    <w:rsid w:val="00550970"/>
    <w:rsid w:val="00550CAE"/>
    <w:rsid w:val="00556239"/>
    <w:rsid w:val="0056029F"/>
    <w:rsid w:val="00561152"/>
    <w:rsid w:val="00561442"/>
    <w:rsid w:val="00570C5F"/>
    <w:rsid w:val="00571CF3"/>
    <w:rsid w:val="00574CC4"/>
    <w:rsid w:val="00580408"/>
    <w:rsid w:val="005838B5"/>
    <w:rsid w:val="005900B8"/>
    <w:rsid w:val="00591C02"/>
    <w:rsid w:val="005A40C8"/>
    <w:rsid w:val="005A562F"/>
    <w:rsid w:val="005B36B1"/>
    <w:rsid w:val="005C67A1"/>
    <w:rsid w:val="005D0A60"/>
    <w:rsid w:val="005D23B8"/>
    <w:rsid w:val="005D2551"/>
    <w:rsid w:val="005D5CFC"/>
    <w:rsid w:val="005D70C0"/>
    <w:rsid w:val="005D71DC"/>
    <w:rsid w:val="005E4EED"/>
    <w:rsid w:val="005E5CD8"/>
    <w:rsid w:val="005E6316"/>
    <w:rsid w:val="005F280E"/>
    <w:rsid w:val="005F5953"/>
    <w:rsid w:val="005F5DC5"/>
    <w:rsid w:val="00601DD2"/>
    <w:rsid w:val="00603D5A"/>
    <w:rsid w:val="00606286"/>
    <w:rsid w:val="00606564"/>
    <w:rsid w:val="006106E7"/>
    <w:rsid w:val="00616349"/>
    <w:rsid w:val="006206A7"/>
    <w:rsid w:val="006236C4"/>
    <w:rsid w:val="0063165E"/>
    <w:rsid w:val="00633724"/>
    <w:rsid w:val="006344ED"/>
    <w:rsid w:val="00634AE3"/>
    <w:rsid w:val="00636A4F"/>
    <w:rsid w:val="00637F31"/>
    <w:rsid w:val="0064315E"/>
    <w:rsid w:val="006449CC"/>
    <w:rsid w:val="006511D0"/>
    <w:rsid w:val="00651CAC"/>
    <w:rsid w:val="0065260F"/>
    <w:rsid w:val="00652DAB"/>
    <w:rsid w:val="00657100"/>
    <w:rsid w:val="006600DB"/>
    <w:rsid w:val="00660601"/>
    <w:rsid w:val="0066081C"/>
    <w:rsid w:val="00661616"/>
    <w:rsid w:val="006625B4"/>
    <w:rsid w:val="006662D0"/>
    <w:rsid w:val="00674FE6"/>
    <w:rsid w:val="0068086F"/>
    <w:rsid w:val="00681A6E"/>
    <w:rsid w:val="006851D2"/>
    <w:rsid w:val="006910AF"/>
    <w:rsid w:val="00691616"/>
    <w:rsid w:val="006A14D0"/>
    <w:rsid w:val="006A45B8"/>
    <w:rsid w:val="006A5064"/>
    <w:rsid w:val="006A60B6"/>
    <w:rsid w:val="006B0FCB"/>
    <w:rsid w:val="006B2855"/>
    <w:rsid w:val="006B63CE"/>
    <w:rsid w:val="006B70B3"/>
    <w:rsid w:val="006C14C8"/>
    <w:rsid w:val="006C24DD"/>
    <w:rsid w:val="006C2D84"/>
    <w:rsid w:val="006C44D5"/>
    <w:rsid w:val="006C6821"/>
    <w:rsid w:val="006E1361"/>
    <w:rsid w:val="006E248E"/>
    <w:rsid w:val="006F488A"/>
    <w:rsid w:val="006F59FB"/>
    <w:rsid w:val="006F67E5"/>
    <w:rsid w:val="006F6B30"/>
    <w:rsid w:val="00702D7C"/>
    <w:rsid w:val="00703648"/>
    <w:rsid w:val="007054F0"/>
    <w:rsid w:val="007061D0"/>
    <w:rsid w:val="00707568"/>
    <w:rsid w:val="00714BFF"/>
    <w:rsid w:val="00714DDF"/>
    <w:rsid w:val="00717B29"/>
    <w:rsid w:val="007261A5"/>
    <w:rsid w:val="00726DA7"/>
    <w:rsid w:val="007278FE"/>
    <w:rsid w:val="007305DF"/>
    <w:rsid w:val="00735AD5"/>
    <w:rsid w:val="0073619B"/>
    <w:rsid w:val="0073733D"/>
    <w:rsid w:val="0073794D"/>
    <w:rsid w:val="00742AE8"/>
    <w:rsid w:val="00744CE0"/>
    <w:rsid w:val="00751160"/>
    <w:rsid w:val="00753A70"/>
    <w:rsid w:val="00756471"/>
    <w:rsid w:val="00756772"/>
    <w:rsid w:val="00756D0E"/>
    <w:rsid w:val="00761D11"/>
    <w:rsid w:val="00762BF6"/>
    <w:rsid w:val="00770544"/>
    <w:rsid w:val="00772C48"/>
    <w:rsid w:val="0077388A"/>
    <w:rsid w:val="00775648"/>
    <w:rsid w:val="00780117"/>
    <w:rsid w:val="007841BA"/>
    <w:rsid w:val="007860F8"/>
    <w:rsid w:val="00786501"/>
    <w:rsid w:val="00786CF5"/>
    <w:rsid w:val="00787744"/>
    <w:rsid w:val="00787B68"/>
    <w:rsid w:val="007916B7"/>
    <w:rsid w:val="00793046"/>
    <w:rsid w:val="00793F04"/>
    <w:rsid w:val="007A1FA3"/>
    <w:rsid w:val="007A39E7"/>
    <w:rsid w:val="007A64C9"/>
    <w:rsid w:val="007B2175"/>
    <w:rsid w:val="007B48D8"/>
    <w:rsid w:val="007B72A3"/>
    <w:rsid w:val="007C27D5"/>
    <w:rsid w:val="007C6BA3"/>
    <w:rsid w:val="007C6F17"/>
    <w:rsid w:val="007C7B65"/>
    <w:rsid w:val="007D0EDF"/>
    <w:rsid w:val="007D4DBD"/>
    <w:rsid w:val="007D5706"/>
    <w:rsid w:val="007D7616"/>
    <w:rsid w:val="007E4658"/>
    <w:rsid w:val="007F0C90"/>
    <w:rsid w:val="007F41E8"/>
    <w:rsid w:val="007F60B7"/>
    <w:rsid w:val="008164C4"/>
    <w:rsid w:val="008179D5"/>
    <w:rsid w:val="00820401"/>
    <w:rsid w:val="0082168A"/>
    <w:rsid w:val="00822F19"/>
    <w:rsid w:val="008231FE"/>
    <w:rsid w:val="00830AE4"/>
    <w:rsid w:val="00842501"/>
    <w:rsid w:val="00851105"/>
    <w:rsid w:val="008515CE"/>
    <w:rsid w:val="00855CF3"/>
    <w:rsid w:val="00856231"/>
    <w:rsid w:val="008579C1"/>
    <w:rsid w:val="00862D86"/>
    <w:rsid w:val="008655A6"/>
    <w:rsid w:val="00875864"/>
    <w:rsid w:val="00881214"/>
    <w:rsid w:val="00882798"/>
    <w:rsid w:val="00885239"/>
    <w:rsid w:val="0088653F"/>
    <w:rsid w:val="00886602"/>
    <w:rsid w:val="008872DD"/>
    <w:rsid w:val="00887392"/>
    <w:rsid w:val="00892A68"/>
    <w:rsid w:val="0089565E"/>
    <w:rsid w:val="00896467"/>
    <w:rsid w:val="00896AC8"/>
    <w:rsid w:val="008A3DA2"/>
    <w:rsid w:val="008A6892"/>
    <w:rsid w:val="008A753A"/>
    <w:rsid w:val="008A7C69"/>
    <w:rsid w:val="008B10A8"/>
    <w:rsid w:val="008C5EEB"/>
    <w:rsid w:val="008D0769"/>
    <w:rsid w:val="008D1472"/>
    <w:rsid w:val="008D447E"/>
    <w:rsid w:val="008D76C6"/>
    <w:rsid w:val="008E041D"/>
    <w:rsid w:val="008E4397"/>
    <w:rsid w:val="008E5D43"/>
    <w:rsid w:val="008E6393"/>
    <w:rsid w:val="008F7686"/>
    <w:rsid w:val="008F79DA"/>
    <w:rsid w:val="00902312"/>
    <w:rsid w:val="00911171"/>
    <w:rsid w:val="009124BD"/>
    <w:rsid w:val="00925DD0"/>
    <w:rsid w:val="009263E0"/>
    <w:rsid w:val="00931163"/>
    <w:rsid w:val="00932C73"/>
    <w:rsid w:val="00934E8B"/>
    <w:rsid w:val="009403A0"/>
    <w:rsid w:val="009454B0"/>
    <w:rsid w:val="009456EE"/>
    <w:rsid w:val="00946CCB"/>
    <w:rsid w:val="00950DE4"/>
    <w:rsid w:val="00952361"/>
    <w:rsid w:val="00955C7F"/>
    <w:rsid w:val="00956D56"/>
    <w:rsid w:val="00961A3C"/>
    <w:rsid w:val="009643B3"/>
    <w:rsid w:val="00965D15"/>
    <w:rsid w:val="0097167D"/>
    <w:rsid w:val="00973D34"/>
    <w:rsid w:val="0099364C"/>
    <w:rsid w:val="0099550A"/>
    <w:rsid w:val="009B29AA"/>
    <w:rsid w:val="009B3E67"/>
    <w:rsid w:val="009C07DF"/>
    <w:rsid w:val="009C5084"/>
    <w:rsid w:val="009D334B"/>
    <w:rsid w:val="009D4915"/>
    <w:rsid w:val="009E097D"/>
    <w:rsid w:val="009E16AA"/>
    <w:rsid w:val="009E59A3"/>
    <w:rsid w:val="009F1F69"/>
    <w:rsid w:val="009F2EC9"/>
    <w:rsid w:val="00A04BF2"/>
    <w:rsid w:val="00A132CA"/>
    <w:rsid w:val="00A20629"/>
    <w:rsid w:val="00A225FE"/>
    <w:rsid w:val="00A33CAD"/>
    <w:rsid w:val="00A340B9"/>
    <w:rsid w:val="00A347CC"/>
    <w:rsid w:val="00A36A42"/>
    <w:rsid w:val="00A4193D"/>
    <w:rsid w:val="00A46443"/>
    <w:rsid w:val="00A46B2C"/>
    <w:rsid w:val="00A47312"/>
    <w:rsid w:val="00A57BF2"/>
    <w:rsid w:val="00A60280"/>
    <w:rsid w:val="00A700F8"/>
    <w:rsid w:val="00A72505"/>
    <w:rsid w:val="00A75791"/>
    <w:rsid w:val="00A8343C"/>
    <w:rsid w:val="00A8374B"/>
    <w:rsid w:val="00A938B8"/>
    <w:rsid w:val="00A952B8"/>
    <w:rsid w:val="00A9559B"/>
    <w:rsid w:val="00AA0C04"/>
    <w:rsid w:val="00AA40CC"/>
    <w:rsid w:val="00AA5D33"/>
    <w:rsid w:val="00AC1C16"/>
    <w:rsid w:val="00AC3169"/>
    <w:rsid w:val="00AC4CA0"/>
    <w:rsid w:val="00AC590E"/>
    <w:rsid w:val="00AC6777"/>
    <w:rsid w:val="00AC7FCD"/>
    <w:rsid w:val="00AD2167"/>
    <w:rsid w:val="00AD2EE9"/>
    <w:rsid w:val="00AD6A2A"/>
    <w:rsid w:val="00AD75B8"/>
    <w:rsid w:val="00AE0355"/>
    <w:rsid w:val="00AE2755"/>
    <w:rsid w:val="00AE2CD1"/>
    <w:rsid w:val="00AE48EC"/>
    <w:rsid w:val="00AE6B8C"/>
    <w:rsid w:val="00AE6BCE"/>
    <w:rsid w:val="00AE6CCA"/>
    <w:rsid w:val="00AF38E7"/>
    <w:rsid w:val="00B006A5"/>
    <w:rsid w:val="00B038E4"/>
    <w:rsid w:val="00B0534B"/>
    <w:rsid w:val="00B05A9B"/>
    <w:rsid w:val="00B1437A"/>
    <w:rsid w:val="00B17177"/>
    <w:rsid w:val="00B1736B"/>
    <w:rsid w:val="00B17AF2"/>
    <w:rsid w:val="00B21194"/>
    <w:rsid w:val="00B26A17"/>
    <w:rsid w:val="00B27FDA"/>
    <w:rsid w:val="00B36879"/>
    <w:rsid w:val="00B37A52"/>
    <w:rsid w:val="00B632FD"/>
    <w:rsid w:val="00B64294"/>
    <w:rsid w:val="00B71FDE"/>
    <w:rsid w:val="00B75072"/>
    <w:rsid w:val="00B75094"/>
    <w:rsid w:val="00B75D24"/>
    <w:rsid w:val="00B77C18"/>
    <w:rsid w:val="00B82BBA"/>
    <w:rsid w:val="00B871F1"/>
    <w:rsid w:val="00B948E8"/>
    <w:rsid w:val="00BA2DF8"/>
    <w:rsid w:val="00BB1EA9"/>
    <w:rsid w:val="00BC0A46"/>
    <w:rsid w:val="00BC0C4E"/>
    <w:rsid w:val="00BC63D4"/>
    <w:rsid w:val="00BC69DB"/>
    <w:rsid w:val="00BD14C1"/>
    <w:rsid w:val="00BD1900"/>
    <w:rsid w:val="00BD5A45"/>
    <w:rsid w:val="00BD5C43"/>
    <w:rsid w:val="00BD66C8"/>
    <w:rsid w:val="00BD711B"/>
    <w:rsid w:val="00BE00D5"/>
    <w:rsid w:val="00BE5E20"/>
    <w:rsid w:val="00BE65D4"/>
    <w:rsid w:val="00BF19A7"/>
    <w:rsid w:val="00BF1ECA"/>
    <w:rsid w:val="00BF20C6"/>
    <w:rsid w:val="00C0094B"/>
    <w:rsid w:val="00C067F0"/>
    <w:rsid w:val="00C0798C"/>
    <w:rsid w:val="00C116C0"/>
    <w:rsid w:val="00C25613"/>
    <w:rsid w:val="00C32E2F"/>
    <w:rsid w:val="00C36916"/>
    <w:rsid w:val="00C36E06"/>
    <w:rsid w:val="00C4067A"/>
    <w:rsid w:val="00C43862"/>
    <w:rsid w:val="00C451A2"/>
    <w:rsid w:val="00C568C3"/>
    <w:rsid w:val="00C63B13"/>
    <w:rsid w:val="00C63D9B"/>
    <w:rsid w:val="00C761A1"/>
    <w:rsid w:val="00C80D35"/>
    <w:rsid w:val="00C81ECB"/>
    <w:rsid w:val="00C8208E"/>
    <w:rsid w:val="00C8373D"/>
    <w:rsid w:val="00C85314"/>
    <w:rsid w:val="00C86370"/>
    <w:rsid w:val="00C87B45"/>
    <w:rsid w:val="00C87F86"/>
    <w:rsid w:val="00C90491"/>
    <w:rsid w:val="00C90BBA"/>
    <w:rsid w:val="00C9563D"/>
    <w:rsid w:val="00C9772C"/>
    <w:rsid w:val="00C97EDB"/>
    <w:rsid w:val="00CA1E7F"/>
    <w:rsid w:val="00CA38DE"/>
    <w:rsid w:val="00CA55F7"/>
    <w:rsid w:val="00CA7138"/>
    <w:rsid w:val="00CB0C81"/>
    <w:rsid w:val="00CB165E"/>
    <w:rsid w:val="00CB5072"/>
    <w:rsid w:val="00CC0B60"/>
    <w:rsid w:val="00CC1DD8"/>
    <w:rsid w:val="00CD321E"/>
    <w:rsid w:val="00CD5C05"/>
    <w:rsid w:val="00CE1A11"/>
    <w:rsid w:val="00CF14D1"/>
    <w:rsid w:val="00CF2790"/>
    <w:rsid w:val="00CF32C9"/>
    <w:rsid w:val="00CF512D"/>
    <w:rsid w:val="00CF6444"/>
    <w:rsid w:val="00CF7DC7"/>
    <w:rsid w:val="00CF7FC7"/>
    <w:rsid w:val="00D0246E"/>
    <w:rsid w:val="00D029C2"/>
    <w:rsid w:val="00D065F5"/>
    <w:rsid w:val="00D13CD3"/>
    <w:rsid w:val="00D150C1"/>
    <w:rsid w:val="00D27AF0"/>
    <w:rsid w:val="00D31B3A"/>
    <w:rsid w:val="00D35041"/>
    <w:rsid w:val="00D41DAF"/>
    <w:rsid w:val="00D42F8F"/>
    <w:rsid w:val="00D4319F"/>
    <w:rsid w:val="00D442D1"/>
    <w:rsid w:val="00D46009"/>
    <w:rsid w:val="00D46D9C"/>
    <w:rsid w:val="00D501E6"/>
    <w:rsid w:val="00D609D7"/>
    <w:rsid w:val="00D67ACA"/>
    <w:rsid w:val="00D704A4"/>
    <w:rsid w:val="00D76A3B"/>
    <w:rsid w:val="00D826E3"/>
    <w:rsid w:val="00D8359A"/>
    <w:rsid w:val="00D83C18"/>
    <w:rsid w:val="00D83ECD"/>
    <w:rsid w:val="00D8553B"/>
    <w:rsid w:val="00D85DEE"/>
    <w:rsid w:val="00D87933"/>
    <w:rsid w:val="00D91E5A"/>
    <w:rsid w:val="00D94B0A"/>
    <w:rsid w:val="00D95864"/>
    <w:rsid w:val="00D9776C"/>
    <w:rsid w:val="00DA59EB"/>
    <w:rsid w:val="00DB48F1"/>
    <w:rsid w:val="00DB5E0C"/>
    <w:rsid w:val="00DB62DF"/>
    <w:rsid w:val="00DC04FB"/>
    <w:rsid w:val="00DC352A"/>
    <w:rsid w:val="00DD1073"/>
    <w:rsid w:val="00DD3198"/>
    <w:rsid w:val="00DD76EB"/>
    <w:rsid w:val="00DE248E"/>
    <w:rsid w:val="00DE6AB3"/>
    <w:rsid w:val="00DE7E92"/>
    <w:rsid w:val="00DF1D8E"/>
    <w:rsid w:val="00DF4EED"/>
    <w:rsid w:val="00DF5AB2"/>
    <w:rsid w:val="00DF5E04"/>
    <w:rsid w:val="00DF739D"/>
    <w:rsid w:val="00DF7BDD"/>
    <w:rsid w:val="00E00DE7"/>
    <w:rsid w:val="00E14599"/>
    <w:rsid w:val="00E17435"/>
    <w:rsid w:val="00E22E03"/>
    <w:rsid w:val="00E24602"/>
    <w:rsid w:val="00E2549F"/>
    <w:rsid w:val="00E35F9E"/>
    <w:rsid w:val="00E44060"/>
    <w:rsid w:val="00E444BA"/>
    <w:rsid w:val="00E57639"/>
    <w:rsid w:val="00E72959"/>
    <w:rsid w:val="00E74619"/>
    <w:rsid w:val="00E75E27"/>
    <w:rsid w:val="00E76C4E"/>
    <w:rsid w:val="00E76E5F"/>
    <w:rsid w:val="00E80101"/>
    <w:rsid w:val="00E87B8B"/>
    <w:rsid w:val="00E94623"/>
    <w:rsid w:val="00E94F9B"/>
    <w:rsid w:val="00E954AC"/>
    <w:rsid w:val="00EA46B6"/>
    <w:rsid w:val="00EA7D43"/>
    <w:rsid w:val="00EB447C"/>
    <w:rsid w:val="00EB579C"/>
    <w:rsid w:val="00EB6A96"/>
    <w:rsid w:val="00EB6CC4"/>
    <w:rsid w:val="00EC1ACF"/>
    <w:rsid w:val="00EC367E"/>
    <w:rsid w:val="00EC36A9"/>
    <w:rsid w:val="00EC3AED"/>
    <w:rsid w:val="00EC7ADD"/>
    <w:rsid w:val="00ED07C5"/>
    <w:rsid w:val="00ED4614"/>
    <w:rsid w:val="00ED4F01"/>
    <w:rsid w:val="00ED6242"/>
    <w:rsid w:val="00EE3CF3"/>
    <w:rsid w:val="00EE3EC1"/>
    <w:rsid w:val="00EE5135"/>
    <w:rsid w:val="00EF470C"/>
    <w:rsid w:val="00F0264A"/>
    <w:rsid w:val="00F0281F"/>
    <w:rsid w:val="00F029CB"/>
    <w:rsid w:val="00F12AF7"/>
    <w:rsid w:val="00F15EBD"/>
    <w:rsid w:val="00F21758"/>
    <w:rsid w:val="00F24C35"/>
    <w:rsid w:val="00F3268C"/>
    <w:rsid w:val="00F33CC5"/>
    <w:rsid w:val="00F340EA"/>
    <w:rsid w:val="00F365B0"/>
    <w:rsid w:val="00F42CC8"/>
    <w:rsid w:val="00F43170"/>
    <w:rsid w:val="00F4769D"/>
    <w:rsid w:val="00F50D30"/>
    <w:rsid w:val="00F52712"/>
    <w:rsid w:val="00F569E1"/>
    <w:rsid w:val="00F627B2"/>
    <w:rsid w:val="00F70B9D"/>
    <w:rsid w:val="00F71040"/>
    <w:rsid w:val="00F80038"/>
    <w:rsid w:val="00F8198D"/>
    <w:rsid w:val="00F8236A"/>
    <w:rsid w:val="00F83EC4"/>
    <w:rsid w:val="00F9209B"/>
    <w:rsid w:val="00F94CF9"/>
    <w:rsid w:val="00F96483"/>
    <w:rsid w:val="00FA371A"/>
    <w:rsid w:val="00FA4A8E"/>
    <w:rsid w:val="00FA7830"/>
    <w:rsid w:val="00FB2EF1"/>
    <w:rsid w:val="00FB52D7"/>
    <w:rsid w:val="00FB5E66"/>
    <w:rsid w:val="00FC5898"/>
    <w:rsid w:val="00FD0C5D"/>
    <w:rsid w:val="00FD1A78"/>
    <w:rsid w:val="00FD48A0"/>
    <w:rsid w:val="00FD7591"/>
    <w:rsid w:val="00FE18D2"/>
    <w:rsid w:val="00FE2695"/>
    <w:rsid w:val="00FF1CE8"/>
    <w:rsid w:val="00FF590F"/>
    <w:rsid w:val="00FF7CCD"/>
    <w:rsid w:val="0F170F74"/>
    <w:rsid w:val="191B388B"/>
    <w:rsid w:val="33563B2D"/>
    <w:rsid w:val="6E9008BA"/>
    <w:rsid w:val="70C40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2"/>
    <w:basedOn w:val="1"/>
    <w:next w:val="1"/>
    <w:qFormat/>
    <w:uiPriority w:val="0"/>
    <w:pPr>
      <w:ind w:left="420" w:leftChars="200"/>
    </w:pPr>
    <w:rPr>
      <w:rFonts w:ascii="Calibri" w:hAnsi="Calibri" w:cs="Calibri"/>
      <w:szCs w:val="21"/>
    </w:rPr>
  </w:style>
  <w:style w:type="paragraph" w:styleId="5">
    <w:name w:val="Normal (Web)"/>
    <w:basedOn w:val="1"/>
    <w:unhideWhenUsed/>
    <w:qFormat/>
    <w:uiPriority w:val="99"/>
    <w:rPr>
      <w:sz w:val="24"/>
    </w:rPr>
  </w:style>
  <w:style w:type="character" w:customStyle="1" w:styleId="8">
    <w:name w:val="页眉 Char"/>
    <w:basedOn w:val="6"/>
    <w:link w:val="3"/>
    <w:qFormat/>
    <w:uiPriority w:val="99"/>
    <w:rPr>
      <w:kern w:val="2"/>
      <w:sz w:val="18"/>
      <w:szCs w:val="18"/>
    </w:rPr>
  </w:style>
  <w:style w:type="character" w:customStyle="1" w:styleId="9">
    <w:name w:val="页脚 Char"/>
    <w:basedOn w:val="6"/>
    <w:link w:val="2"/>
    <w:qFormat/>
    <w:uiPriority w:val="99"/>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234</Words>
  <Characters>1334</Characters>
  <Lines>11</Lines>
  <Paragraphs>3</Paragraphs>
  <TotalTime>490</TotalTime>
  <ScaleCrop>false</ScaleCrop>
  <LinksUpToDate>false</LinksUpToDate>
  <CharactersWithSpaces>1565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2018-05-07T06:32:00Z</dcterms:created>
  <dc:creator>微软用户</dc:creator>
  <cp:lastModifiedBy>Administrator</cp:lastModifiedBy>
  <dcterms:modified xsi:type="dcterms:W3CDTF">2023-04-13T07:08:32Z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